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1" w:rsidRDefault="00171871" w:rsidP="00171871">
      <w:pPr>
        <w:rPr>
          <w:rFonts w:ascii="黑体" w:eastAsia="黑体" w:hAnsi="黑体" w:hint="eastAsia"/>
          <w:sz w:val="28"/>
          <w:szCs w:val="28"/>
        </w:rPr>
      </w:pPr>
      <w:r w:rsidRPr="007E79D4">
        <w:rPr>
          <w:rFonts w:ascii="黑体" w:eastAsia="黑体" w:hAnsi="黑体" w:hint="eastAsia"/>
          <w:sz w:val="28"/>
          <w:szCs w:val="28"/>
        </w:rPr>
        <w:t>附件2</w:t>
      </w:r>
    </w:p>
    <w:p w:rsidR="00171871" w:rsidRDefault="00171871" w:rsidP="00171871">
      <w:pPr>
        <w:rPr>
          <w:rFonts w:ascii="黑体" w:eastAsia="黑体" w:hAnsi="黑体" w:hint="eastAsia"/>
          <w:sz w:val="28"/>
          <w:szCs w:val="28"/>
        </w:rPr>
      </w:pPr>
    </w:p>
    <w:p w:rsidR="00171871" w:rsidRDefault="00171871" w:rsidP="00171871">
      <w:pPr>
        <w:ind w:firstLineChars="600" w:firstLine="1680"/>
        <w:rPr>
          <w:rFonts w:ascii="方正小标宋简体" w:eastAsia="方正小标宋简体" w:hAnsi="黑体" w:hint="eastAsia"/>
          <w:sz w:val="28"/>
          <w:szCs w:val="28"/>
        </w:rPr>
      </w:pPr>
      <w:r w:rsidRPr="007E79D4">
        <w:rPr>
          <w:rFonts w:ascii="方正小标宋简体" w:eastAsia="方正小标宋简体" w:hAnsi="黑体" w:hint="eastAsia"/>
          <w:sz w:val="28"/>
          <w:szCs w:val="28"/>
        </w:rPr>
        <w:t xml:space="preserve">云南省行政许可事项业务手册标准模板 </w:t>
      </w:r>
    </w:p>
    <w:p w:rsidR="00171871" w:rsidRPr="007E79D4" w:rsidRDefault="00171871" w:rsidP="00171871">
      <w:pPr>
        <w:ind w:firstLineChars="600" w:firstLine="1680"/>
        <w:rPr>
          <w:rFonts w:ascii="方正小标宋简体" w:eastAsia="方正小标宋简体" w:hAnsi="黑体" w:hint="eastAsia"/>
          <w:sz w:val="28"/>
          <w:szCs w:val="28"/>
        </w:rPr>
      </w:pPr>
    </w:p>
    <w:p w:rsidR="00171871" w:rsidRPr="007E79D4" w:rsidRDefault="00171871" w:rsidP="00171871">
      <w:pPr>
        <w:rPr>
          <w:rFonts w:ascii="黑体" w:eastAsia="黑体" w:hAnsi="黑体" w:hint="eastAsia"/>
          <w:sz w:val="28"/>
          <w:szCs w:val="28"/>
        </w:rPr>
      </w:pPr>
      <w:r w:rsidRPr="007E79D4">
        <w:rPr>
          <w:rFonts w:ascii="黑体" w:eastAsia="黑体" w:hAnsi="黑体" w:hint="eastAsia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23.4pt;width:85.05pt;height:39.7pt;z-index:251660288" fillcolor="#969696">
            <v:shadow on="t" color="black" offset=",-2pt" offset2="-8pt,8pt"/>
            <o:extrusion v:ext="view" backdepth="1in" rotationangle="-25,25" viewpoint="0,0" viewpointorigin="0,0" skewangle="0" skewamt="0" lightposition=",50000" type="perspective"/>
            <v:textpath style="font-family:&quot;Modern No. 20&quot;;font-weight:bold;v-text-kern:t" trim="t" fitpath="t" string="YWSC"/>
          </v:shape>
        </w:pict>
      </w:r>
    </w:p>
    <w:p w:rsidR="00171871" w:rsidRPr="00F5575E" w:rsidRDefault="00171871" w:rsidP="00171871">
      <w:pPr>
        <w:spacing w:before="283" w:after="3113" w:line="560" w:lineRule="exact"/>
        <w:jc w:val="right"/>
        <w:rPr>
          <w:rFonts w:ascii="黑体" w:eastAsia="黑体" w:hAnsi="黑体" w:hint="eastAsia"/>
          <w:sz w:val="24"/>
          <w:szCs w:val="24"/>
        </w:rPr>
      </w:pPr>
      <w:r w:rsidRPr="007E79D4">
        <w:rPr>
          <w:rFonts w:ascii="黑体" w:eastAsia="黑体" w:hAnsi="黑体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71pt;margin-top:0;width:252pt;height:25.8pt;z-index:251661312" filled="f" fillcolor="#9cbee0" stroked="f" strokecolor="#739cc3" strokeweight="1.25pt">
            <v:fill color2="#bbd5f0"/>
            <v:textbox>
              <w:txbxContent>
                <w:p w:rsidR="00171871" w:rsidRPr="006C4D3B" w:rsidRDefault="00171871" w:rsidP="00171871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Toc378144123"/>
                  <w:bookmarkStart w:id="1" w:name="_Toc378144530"/>
                  <w:bookmarkStart w:id="2" w:name="_Toc378174651"/>
                  <w:bookmarkStart w:id="3" w:name="_Toc378316683"/>
                  <w:bookmarkStart w:id="4" w:name="_Toc378520872"/>
                  <w:bookmarkStart w:id="5" w:name="_Toc378521107"/>
                  <w:r w:rsidRPr="006C4D3B">
                    <w:rPr>
                      <w:rFonts w:ascii="黑体" w:eastAsia="黑体" w:hAnsi="黑体"/>
                      <w:sz w:val="24"/>
                      <w:szCs w:val="24"/>
                    </w:rPr>
                    <w:t>YWSC-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100100</w:t>
                  </w:r>
                  <w:r w:rsidRPr="006C4D3B">
                    <w:rPr>
                      <w:rFonts w:ascii="黑体" w:eastAsia="黑体" w:hAnsi="黑体"/>
                      <w:sz w:val="24"/>
                      <w:szCs w:val="24"/>
                    </w:rPr>
                    <w:t>-201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 w:rsidRPr="006C4D3B">
                    <w:rPr>
                      <w:rFonts w:ascii="黑体" w:eastAsia="黑体" w:hAnsi="黑体" w:hint="eastAsia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F5575E">
        <w:rPr>
          <w:rFonts w:ascii="宋体" w:hAnsi="宋体" w:hint="eastAsia"/>
          <w:szCs w:val="21"/>
        </w:rPr>
        <w:t xml:space="preserve"> </w:t>
      </w:r>
    </w:p>
    <w:p w:rsidR="00171871" w:rsidRPr="002A1EE7" w:rsidRDefault="00171871" w:rsidP="0017187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旅馆业特种行业许可证核发</w:t>
      </w:r>
      <w:r w:rsidRPr="001A25C4">
        <w:rPr>
          <w:rFonts w:ascii="方正小标宋简体" w:eastAsia="方正小标宋简体" w:hAnsi="宋体" w:hint="eastAsia"/>
          <w:kern w:val="100"/>
          <w:sz w:val="28"/>
          <w:szCs w:val="28"/>
        </w:rPr>
        <w:t>业务手册</w:t>
      </w:r>
    </w:p>
    <w:p w:rsidR="00171871" w:rsidRDefault="00171871" w:rsidP="00171871">
      <w:pPr>
        <w:spacing w:line="560" w:lineRule="exact"/>
        <w:jc w:val="center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Default="00171871" w:rsidP="00171871">
      <w:pPr>
        <w:spacing w:line="560" w:lineRule="exact"/>
        <w:jc w:val="center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Default="00171871" w:rsidP="00171871">
      <w:pPr>
        <w:spacing w:line="560" w:lineRule="exact"/>
        <w:jc w:val="center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Default="00171871" w:rsidP="00171871">
      <w:pPr>
        <w:spacing w:line="560" w:lineRule="exact"/>
        <w:jc w:val="center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Default="00171871" w:rsidP="00171871">
      <w:pPr>
        <w:spacing w:line="560" w:lineRule="exact"/>
        <w:jc w:val="center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Pr="007E79D4" w:rsidRDefault="00171871" w:rsidP="00171871">
      <w:pPr>
        <w:spacing w:line="560" w:lineRule="exact"/>
        <w:rPr>
          <w:rFonts w:ascii="方正小标宋简体" w:eastAsia="方正小标宋简体" w:hAnsi="宋体" w:hint="eastAsia"/>
          <w:kern w:val="100"/>
          <w:sz w:val="28"/>
          <w:szCs w:val="28"/>
        </w:rPr>
      </w:pPr>
    </w:p>
    <w:p w:rsidR="00171871" w:rsidRPr="00D86212" w:rsidRDefault="00171871" w:rsidP="00171871">
      <w:pPr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Pr="00D86212">
        <w:rPr>
          <w:rFonts w:eastAsia="黑体" w:hint="eastAsia"/>
          <w:sz w:val="24"/>
          <w:szCs w:val="24"/>
        </w:rPr>
        <w:t>武定县公安局</w:t>
      </w:r>
    </w:p>
    <w:p w:rsidR="00171871" w:rsidRDefault="00171871" w:rsidP="00171871">
      <w:pPr>
        <w:shd w:val="solid" w:color="FFFFFF" w:fill="FFFFFF"/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>
        <w:rPr>
          <w:rFonts w:ascii="黑体" w:eastAsia="黑体" w:hAnsi="黑体" w:hint="eastAsia"/>
          <w:sz w:val="24"/>
          <w:szCs w:val="24"/>
        </w:rPr>
        <w:t>7</w:t>
      </w:r>
      <w:r w:rsidRPr="00D86212">
        <w:rPr>
          <w:rFonts w:ascii="黑体" w:eastAsia="黑体" w:hAnsi="黑体"/>
          <w:sz w:val="24"/>
          <w:szCs w:val="24"/>
        </w:rPr>
        <w:t>年</w:t>
      </w:r>
      <w:r>
        <w:rPr>
          <w:rFonts w:ascii="黑体" w:eastAsia="黑体" w:hAnsi="黑体" w:hint="eastAsia"/>
          <w:sz w:val="24"/>
          <w:szCs w:val="24"/>
        </w:rPr>
        <w:t>4</w:t>
      </w:r>
      <w:r w:rsidRPr="00D86212">
        <w:rPr>
          <w:rFonts w:ascii="黑体" w:eastAsia="黑体" w:hAnsi="黑体"/>
          <w:sz w:val="24"/>
          <w:szCs w:val="24"/>
        </w:rPr>
        <w:t>月</w:t>
      </w:r>
      <w:r w:rsidRPr="00D86212">
        <w:rPr>
          <w:rFonts w:ascii="黑体" w:eastAsia="黑体" w:hAnsi="黑体" w:hint="eastAsia"/>
          <w:sz w:val="24"/>
          <w:szCs w:val="24"/>
        </w:rPr>
        <w:t>25</w:t>
      </w:r>
      <w:r w:rsidRPr="00D86212">
        <w:rPr>
          <w:rFonts w:eastAsia="黑体"/>
          <w:sz w:val="24"/>
          <w:szCs w:val="24"/>
        </w:rPr>
        <w:t>日发布</w:t>
      </w:r>
      <w:r>
        <w:rPr>
          <w:rFonts w:ascii="方正小标宋简体" w:eastAsia="方正小标宋简体"/>
          <w:b/>
        </w:rPr>
        <w:tab/>
      </w:r>
    </w:p>
    <w:p w:rsidR="00000000" w:rsidRDefault="003C3A49">
      <w:pPr>
        <w:rPr>
          <w:rFonts w:hint="eastAsia"/>
        </w:rPr>
      </w:pPr>
    </w:p>
    <w:p w:rsidR="00171871" w:rsidRDefault="00171871">
      <w:pPr>
        <w:rPr>
          <w:rFonts w:hint="eastAsia"/>
        </w:rPr>
      </w:pPr>
    </w:p>
    <w:p w:rsidR="00171871" w:rsidRDefault="00171871">
      <w:pPr>
        <w:rPr>
          <w:rFonts w:hint="eastAsia"/>
        </w:rPr>
      </w:pPr>
    </w:p>
    <w:p w:rsidR="00171871" w:rsidRDefault="00171871">
      <w:pPr>
        <w:rPr>
          <w:rFonts w:hint="eastAsia"/>
        </w:rPr>
      </w:pPr>
    </w:p>
    <w:p w:rsidR="00171871" w:rsidRDefault="00171871">
      <w:pPr>
        <w:rPr>
          <w:rFonts w:hint="eastAsia"/>
        </w:rPr>
      </w:pPr>
    </w:p>
    <w:p w:rsidR="00171871" w:rsidRDefault="00171871">
      <w:pPr>
        <w:rPr>
          <w:rFonts w:hint="eastAsia"/>
        </w:rPr>
      </w:pPr>
    </w:p>
    <w:p w:rsidR="00171871" w:rsidRPr="00171871" w:rsidRDefault="00171871" w:rsidP="00171871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lastRenderedPageBreak/>
        <w:t>目　　录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一、受理范围                                                        3</w:t>
      </w:r>
    </w:p>
    <w:p w:rsidR="00171871" w:rsidRPr="00171871" w:rsidRDefault="00171871" w:rsidP="00171871">
      <w:pPr>
        <w:rPr>
          <w:rFonts w:asciiTheme="minorEastAsia" w:eastAsiaTheme="minorEastAsia" w:hAnsiTheme="minorEastAsia" w:hint="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二、办理依据                                                        3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三、办理机关                                                        3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四、办理程序                                                        3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171871">
        <w:rPr>
          <w:rFonts w:asciiTheme="minorEastAsia" w:eastAsiaTheme="minorEastAsia" w:hAnsiTheme="minorEastAsia"/>
          <w:sz w:val="24"/>
          <w:szCs w:val="24"/>
        </w:rPr>
        <w:t>、审批条件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4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171871">
        <w:rPr>
          <w:rFonts w:asciiTheme="minorEastAsia" w:eastAsiaTheme="minorEastAsia" w:hAnsiTheme="minorEastAsia"/>
          <w:sz w:val="24"/>
          <w:szCs w:val="24"/>
        </w:rPr>
        <w:t>、受理地点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和办事窗口                                              4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Pr="00171871">
        <w:rPr>
          <w:rFonts w:asciiTheme="minorEastAsia" w:eastAsiaTheme="minorEastAsia" w:hAnsiTheme="minorEastAsia"/>
          <w:sz w:val="24"/>
          <w:szCs w:val="24"/>
        </w:rPr>
        <w:t>、申请材料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4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bookmarkStart w:id="6" w:name="_Toc371002663"/>
      <w:r w:rsidRPr="00171871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171871">
        <w:rPr>
          <w:rFonts w:asciiTheme="minorEastAsia" w:eastAsiaTheme="minorEastAsia" w:hAnsiTheme="minorEastAsia"/>
          <w:sz w:val="24"/>
          <w:szCs w:val="24"/>
        </w:rPr>
        <w:t>、</w:t>
      </w:r>
      <w:bookmarkEnd w:id="6"/>
      <w:r w:rsidRPr="00171871">
        <w:rPr>
          <w:rFonts w:asciiTheme="minorEastAsia" w:eastAsiaTheme="minorEastAsia" w:hAnsiTheme="minorEastAsia"/>
          <w:sz w:val="24"/>
          <w:szCs w:val="24"/>
        </w:rPr>
        <w:t>审批时限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九、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审批</w:t>
      </w:r>
      <w:r w:rsidRPr="00171871">
        <w:rPr>
          <w:rFonts w:asciiTheme="minorEastAsia" w:eastAsiaTheme="minorEastAsia" w:hAnsiTheme="minorEastAsia"/>
          <w:sz w:val="24"/>
          <w:szCs w:val="24"/>
        </w:rPr>
        <w:t>收费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 w:hint="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十、共同审批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171871">
        <w:rPr>
          <w:rFonts w:asciiTheme="minorEastAsia" w:eastAsiaTheme="minorEastAsia" w:hAnsiTheme="minorEastAsia"/>
          <w:sz w:val="24"/>
          <w:szCs w:val="24"/>
        </w:rPr>
        <w:t>前置审批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（无）  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十一、中介服务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（无）          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 w:hint="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十二、年审年检与指定培训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（无）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>十三</w:t>
      </w:r>
      <w:r w:rsidRPr="00171871">
        <w:rPr>
          <w:rFonts w:asciiTheme="minorEastAsia" w:eastAsiaTheme="minorEastAsia" w:hAnsiTheme="minorEastAsia"/>
          <w:sz w:val="24"/>
          <w:szCs w:val="24"/>
        </w:rPr>
        <w:t>、资质资格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（无）                                                5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十四、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审批</w:t>
      </w:r>
      <w:r w:rsidRPr="00171871">
        <w:rPr>
          <w:rFonts w:asciiTheme="minorEastAsia" w:eastAsiaTheme="minorEastAsia" w:hAnsiTheme="minorEastAsia"/>
          <w:sz w:val="24"/>
          <w:szCs w:val="24"/>
        </w:rPr>
        <w:t>流程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</w:t>
      </w:r>
      <w:r w:rsidR="00186511">
        <w:rPr>
          <w:rFonts w:asciiTheme="minorEastAsia" w:eastAsiaTheme="minorEastAsia" w:hAnsiTheme="minorEastAsia" w:hint="eastAsia"/>
          <w:sz w:val="24"/>
          <w:szCs w:val="24"/>
        </w:rPr>
        <w:t>5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171871">
        <w:rPr>
          <w:rFonts w:asciiTheme="minorEastAsia" w:eastAsiaTheme="minorEastAsia" w:hAnsiTheme="minorEastAsia"/>
          <w:sz w:val="24"/>
          <w:szCs w:val="24"/>
        </w:rPr>
        <w:t>、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审批服务                                                      </w:t>
      </w:r>
      <w:r w:rsidR="00186511">
        <w:rPr>
          <w:rFonts w:asciiTheme="minorEastAsia" w:eastAsiaTheme="minorEastAsia" w:hAnsiTheme="minorEastAsia" w:hint="eastAsia"/>
          <w:sz w:val="24"/>
          <w:szCs w:val="24"/>
        </w:rPr>
        <w:t>5</w:t>
      </w:r>
    </w:p>
    <w:p w:rsidR="00171871" w:rsidRPr="00171871" w:rsidRDefault="00171871" w:rsidP="00171871">
      <w:pPr>
        <w:rPr>
          <w:rFonts w:asciiTheme="minorEastAsia" w:eastAsiaTheme="minorEastAsia" w:hAnsiTheme="minorEastAsia" w:hint="eastAsia"/>
          <w:sz w:val="24"/>
          <w:szCs w:val="24"/>
        </w:rPr>
      </w:pPr>
      <w:r w:rsidRPr="00171871">
        <w:rPr>
          <w:rFonts w:asciiTheme="minorEastAsia" w:eastAsiaTheme="minorEastAsia" w:hAnsiTheme="minorEastAsia"/>
          <w:sz w:val="24"/>
          <w:szCs w:val="24"/>
        </w:rPr>
        <w:t>十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171871">
        <w:rPr>
          <w:rFonts w:asciiTheme="minorEastAsia" w:eastAsiaTheme="minorEastAsia" w:hAnsiTheme="minorEastAsia"/>
          <w:sz w:val="24"/>
          <w:szCs w:val="24"/>
        </w:rPr>
        <w:t>、文书表单及办事指南下载</w:t>
      </w: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</w:t>
      </w:r>
      <w:r w:rsidR="00186511">
        <w:rPr>
          <w:rFonts w:asciiTheme="minorEastAsia" w:eastAsiaTheme="minorEastAsia" w:hAnsiTheme="minorEastAsia" w:hint="eastAsia"/>
          <w:sz w:val="24"/>
          <w:szCs w:val="24"/>
        </w:rPr>
        <w:t>6</w:t>
      </w:r>
    </w:p>
    <w:p w:rsidR="00171871" w:rsidRPr="00171871" w:rsidRDefault="00171871" w:rsidP="00171871">
      <w:pPr>
        <w:rPr>
          <w:rFonts w:asciiTheme="minorEastAsia" w:eastAsiaTheme="minorEastAsia" w:hAnsiTheme="minorEastAsia"/>
          <w:sz w:val="24"/>
          <w:szCs w:val="24"/>
        </w:rPr>
      </w:pPr>
      <w:r w:rsidRPr="00171871">
        <w:rPr>
          <w:rFonts w:asciiTheme="minorEastAsia" w:eastAsiaTheme="minorEastAsia" w:hAnsiTheme="minorEastAsia" w:hint="eastAsia"/>
          <w:sz w:val="24"/>
          <w:szCs w:val="24"/>
        </w:rPr>
        <w:t xml:space="preserve">十七、投诉举报                                                      </w:t>
      </w:r>
      <w:r w:rsidR="00186511">
        <w:rPr>
          <w:rFonts w:asciiTheme="minorEastAsia" w:eastAsiaTheme="minorEastAsia" w:hAnsiTheme="minorEastAsia" w:hint="eastAsia"/>
          <w:sz w:val="24"/>
          <w:szCs w:val="24"/>
        </w:rPr>
        <w:t>6</w:t>
      </w:r>
    </w:p>
    <w:p w:rsidR="00171871" w:rsidRDefault="00171871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Default="00216FC9">
      <w:pPr>
        <w:rPr>
          <w:rFonts w:hint="eastAsia"/>
        </w:rPr>
      </w:pPr>
    </w:p>
    <w:p w:rsidR="00216FC9" w:rsidRPr="00857BC7" w:rsidRDefault="00216FC9" w:rsidP="00216FC9">
      <w:pPr>
        <w:spacing w:line="400" w:lineRule="exact"/>
        <w:jc w:val="center"/>
        <w:rPr>
          <w:rFonts w:ascii="方正小标宋简体" w:eastAsia="方正小标宋简体" w:hAnsi="黑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旅馆业特种行业许可证核发</w:t>
      </w:r>
      <w:r>
        <w:rPr>
          <w:rFonts w:ascii="方正小标宋简体" w:eastAsia="方正小标宋简体" w:hAnsi="黑体" w:hint="eastAsia"/>
          <w:sz w:val="28"/>
          <w:szCs w:val="28"/>
        </w:rPr>
        <w:t>业务手册</w:t>
      </w:r>
    </w:p>
    <w:p w:rsidR="00216FC9" w:rsidRPr="00F5575E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bookmarkStart w:id="7" w:name="_Toc465242177"/>
      <w:r w:rsidRPr="00F5575E">
        <w:rPr>
          <w:rFonts w:hint="eastAsia"/>
        </w:rPr>
        <w:t>一、受理范围</w:t>
      </w:r>
      <w:bookmarkEnd w:id="7"/>
    </w:p>
    <w:p w:rsidR="00216FC9" w:rsidRPr="00F87A08" w:rsidRDefault="00216FC9" w:rsidP="00216FC9">
      <w:pPr>
        <w:ind w:firstLineChars="200" w:firstLine="420"/>
        <w:rPr>
          <w:rFonts w:ascii="宋体" w:hAnsi="宋体" w:hint="eastAsia"/>
          <w:szCs w:val="21"/>
        </w:rPr>
      </w:pPr>
      <w:r w:rsidRPr="00857BC7">
        <w:rPr>
          <w:rFonts w:ascii="宋体" w:hAnsi="宋体"/>
          <w:szCs w:val="21"/>
        </w:rPr>
        <w:t>本行政许可适用于</w:t>
      </w:r>
      <w:r>
        <w:rPr>
          <w:rFonts w:ascii="宋体" w:hAnsi="宋体" w:hint="eastAsia"/>
          <w:szCs w:val="21"/>
        </w:rPr>
        <w:t>武定县</w:t>
      </w:r>
      <w:r w:rsidRPr="00857BC7">
        <w:rPr>
          <w:rFonts w:ascii="宋体" w:hAnsi="宋体"/>
          <w:szCs w:val="21"/>
        </w:rPr>
        <w:t>行政区域</w:t>
      </w:r>
      <w:r>
        <w:rPr>
          <w:rFonts w:ascii="宋体" w:hAnsi="宋体" w:hint="eastAsia"/>
          <w:szCs w:val="21"/>
        </w:rPr>
        <w:t>内</w:t>
      </w:r>
      <w:r w:rsidRPr="00264E4D">
        <w:rPr>
          <w:rFonts w:ascii="宋体" w:hAnsi="宋体" w:hint="eastAsia"/>
          <w:szCs w:val="21"/>
        </w:rPr>
        <w:t>《云南省旅馆业治安管理实施细则（修正）》第二条</w:t>
      </w:r>
      <w:r>
        <w:rPr>
          <w:rFonts w:ascii="宋体" w:hAnsi="宋体" w:hint="eastAsia"/>
          <w:szCs w:val="21"/>
        </w:rPr>
        <w:t>规定的</w:t>
      </w:r>
      <w:r w:rsidRPr="00264E4D">
        <w:rPr>
          <w:rFonts w:ascii="宋体" w:hAnsi="宋体" w:hint="eastAsia"/>
          <w:szCs w:val="21"/>
        </w:rPr>
        <w:t>旅馆、饭店、宾馆、酒店、公寓、食宿站、客货栈、车马店、浴室以及机关、团体、企事业单位和部队对外营业的招待所等</w:t>
      </w:r>
      <w:r>
        <w:rPr>
          <w:rFonts w:ascii="宋体" w:hAnsi="宋体" w:hint="eastAsia"/>
          <w:szCs w:val="21"/>
        </w:rPr>
        <w:t>的</w:t>
      </w:r>
      <w:r w:rsidRPr="00256BC4">
        <w:rPr>
          <w:rFonts w:ascii="宋体" w:hAnsi="宋体" w:hint="eastAsia"/>
          <w:szCs w:val="21"/>
        </w:rPr>
        <w:t>旅馆业特种行业许可</w:t>
      </w:r>
      <w:r>
        <w:rPr>
          <w:rFonts w:ascii="宋体" w:hAnsi="宋体" w:hint="eastAsia"/>
          <w:szCs w:val="21"/>
        </w:rPr>
        <w:t>申请。</w:t>
      </w:r>
    </w:p>
    <w:p w:rsidR="00216FC9" w:rsidRPr="00F5575E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bookmarkStart w:id="8" w:name="_Toc465242178"/>
      <w:r w:rsidRPr="00F5575E">
        <w:rPr>
          <w:rFonts w:hint="eastAsia"/>
        </w:rPr>
        <w:t>二、办理依据</w:t>
      </w:r>
      <w:bookmarkEnd w:id="8"/>
    </w:p>
    <w:p w:rsidR="00216FC9" w:rsidRDefault="00216FC9" w:rsidP="00216FC9">
      <w:pPr>
        <w:ind w:firstLineChars="200" w:firstLine="420"/>
        <w:rPr>
          <w:rFonts w:ascii="宋体" w:hAnsi="宋体"/>
          <w:szCs w:val="21"/>
        </w:rPr>
      </w:pPr>
      <w:bookmarkStart w:id="9" w:name="_Toc465242179"/>
      <w:r w:rsidRPr="00BF4DDE">
        <w:rPr>
          <w:rFonts w:ascii="宋体" w:hAnsi="宋体" w:hint="eastAsia"/>
          <w:szCs w:val="21"/>
        </w:rPr>
        <w:t>根据：1、《旅店业治安管理办法》（国务院令2011年第588号）；2、《国务院对确需保留的行政审批项目设定行政许可的决定》（国务院令2004年第412号）；3、《楚雄州人民政府关于进一步精简行政审批项目的决定》（楚政发〔2015〕3号）。</w:t>
      </w:r>
    </w:p>
    <w:p w:rsidR="00216FC9" w:rsidRPr="00F5575E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r w:rsidRPr="00F5575E">
        <w:rPr>
          <w:rFonts w:hint="eastAsia"/>
        </w:rPr>
        <w:t>三、办理机关</w:t>
      </w:r>
      <w:bookmarkEnd w:id="9"/>
    </w:p>
    <w:p w:rsidR="00216FC9" w:rsidRPr="002F732F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216FC9" w:rsidRDefault="00216FC9" w:rsidP="00216FC9">
      <w:pPr>
        <w:pStyle w:val="2"/>
        <w:spacing w:line="260" w:lineRule="exact"/>
        <w:ind w:firstLineChars="196" w:firstLine="413"/>
        <w:rPr>
          <w:rFonts w:hint="eastAsia"/>
        </w:rPr>
      </w:pPr>
      <w:r w:rsidRPr="00F5575E">
        <w:rPr>
          <w:rFonts w:hint="eastAsia"/>
        </w:rPr>
        <w:t>四、</w:t>
      </w:r>
      <w:r>
        <w:rPr>
          <w:rFonts w:hint="eastAsia"/>
        </w:rPr>
        <w:t>办理程序</w:t>
      </w:r>
    </w:p>
    <w:p w:rsidR="00216FC9" w:rsidRPr="00487DD8" w:rsidRDefault="00216FC9" w:rsidP="00216FC9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487DD8">
        <w:rPr>
          <w:rFonts w:ascii="宋体" w:hAnsi="宋体" w:hint="eastAsia"/>
        </w:rPr>
        <w:t>一</w:t>
      </w:r>
      <w:r>
        <w:rPr>
          <w:rFonts w:ascii="宋体" w:hAnsi="宋体" w:hint="eastAsia"/>
        </w:rPr>
        <w:t>）</w:t>
      </w:r>
      <w:r w:rsidRPr="00487DD8">
        <w:rPr>
          <w:rFonts w:ascii="宋体" w:hAnsi="宋体" w:hint="eastAsia"/>
        </w:rPr>
        <w:t>、受理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1、</w:t>
      </w:r>
      <w:r w:rsidRPr="00487DD8">
        <w:rPr>
          <w:rFonts w:ascii="宋体" w:hAnsi="宋体" w:hint="eastAsia"/>
        </w:rPr>
        <w:t>岗位责任人：县级以上公安机关治安部门工作人员；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2、</w:t>
      </w:r>
      <w:r w:rsidRPr="00487DD8">
        <w:rPr>
          <w:rFonts w:ascii="宋体" w:hAnsi="宋体" w:hint="eastAsia"/>
        </w:rPr>
        <w:t>岗位职责及权限：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按照许可的法定条件、标准，查验申请材料是否齐全，是否符合法定形式，申请人是否具有申请资格，申请事项是否属于行政主体的职权范围，许可申请是否在法律法规规定的期限内，决定是否受理。同时，根据《行政许可法》第三十二条的规定分别作出处理：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（1）申请事项依法不需要取得行政许可的，应当即时告知申请人不予受理；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（2）申请事项依法不属于本行政机关职权范围的，应当即时作出不予受理的决定，并告知申请人向有关行政机关申请；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（3）申请材料存在可以当场更正的错误的，允许申请人当场更正；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（4）申请材料不齐全或者不符合法定形式的，应当场告知申请人需要补正的全部内容，逾期不告知的，自收到申请材料之日起即为受理；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（5）申请材料齐全、符合法定形式，或者申请人按照要求要求提交全部补正申请材料的，应当受理行政许可申请；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（6）受理或者不予受理行政许可申请，应当出具加盖本行政机关专用印章和注明日期的书面凭证。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（</w:t>
      </w:r>
      <w:r w:rsidRPr="00487DD8">
        <w:rPr>
          <w:rFonts w:ascii="宋体" w:hAnsi="宋体" w:hint="eastAsia"/>
        </w:rPr>
        <w:t>二</w:t>
      </w:r>
      <w:r>
        <w:rPr>
          <w:rFonts w:ascii="宋体" w:hAnsi="宋体" w:hint="eastAsia"/>
        </w:rPr>
        <w:t>）</w:t>
      </w:r>
      <w:r w:rsidRPr="00487DD8">
        <w:rPr>
          <w:rFonts w:ascii="宋体" w:hAnsi="宋体" w:hint="eastAsia"/>
        </w:rPr>
        <w:t>、审查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</w:t>
      </w:r>
      <w:r w:rsidRPr="00487DD8">
        <w:rPr>
          <w:rFonts w:ascii="宋体" w:hAnsi="宋体" w:hint="eastAsia"/>
        </w:rPr>
        <w:t>、岗位责任人：县级以上公安机关治安部门负责人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2、岗位职责及权限：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（1）按照许可条件、标准，对申请材料进行合法性、真实性审查，并对经营场所进行实地勘查；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（2）提出审查意见，对符合法定条件、标准的，签署同意的意见；对不符合法定条件、标准的，签署不同意的意见及理由。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（</w:t>
      </w:r>
      <w:r w:rsidRPr="00487DD8">
        <w:rPr>
          <w:rFonts w:ascii="宋体" w:hAnsi="宋体" w:hint="eastAsia"/>
        </w:rPr>
        <w:t>三</w:t>
      </w:r>
      <w:r>
        <w:rPr>
          <w:rFonts w:ascii="宋体" w:hAnsi="宋体" w:hint="eastAsia"/>
        </w:rPr>
        <w:t>）</w:t>
      </w:r>
      <w:r w:rsidRPr="00487DD8">
        <w:rPr>
          <w:rFonts w:ascii="宋体" w:hAnsi="宋体" w:hint="eastAsia"/>
        </w:rPr>
        <w:t>、决定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1、岗位责任人：县级以上公安机关负责人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2、岗位职责及权限：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lastRenderedPageBreak/>
        <w:t>（1）按许可条件和标准对申请材料进行审定；</w:t>
      </w:r>
    </w:p>
    <w:p w:rsidR="00216FC9" w:rsidRPr="00487DD8" w:rsidRDefault="00216FC9" w:rsidP="00216FC9">
      <w:pPr>
        <w:ind w:firstLineChars="200" w:firstLine="420"/>
        <w:rPr>
          <w:rFonts w:ascii="宋体" w:hAnsi="宋体" w:hint="eastAsia"/>
        </w:rPr>
      </w:pPr>
      <w:r w:rsidRPr="00487DD8">
        <w:rPr>
          <w:rFonts w:ascii="宋体" w:hAnsi="宋体" w:hint="eastAsia"/>
        </w:rPr>
        <w:t>（2）符合法定条件、标准的，作出准予行政许可的书面决定，制作旅馆业《特种行业许可证》；不符合法定条件、标准的，作出不予批准行政许可的书面决定，载明不予许可的意见及理由。</w:t>
      </w:r>
    </w:p>
    <w:p w:rsidR="00216FC9" w:rsidRDefault="00216FC9" w:rsidP="00216FC9">
      <w:pPr>
        <w:pStyle w:val="2"/>
        <w:spacing w:line="260" w:lineRule="exact"/>
        <w:ind w:firstLineChars="196" w:firstLine="413"/>
        <w:rPr>
          <w:rFonts w:hint="eastAsia"/>
        </w:rPr>
      </w:pPr>
      <w:bookmarkStart w:id="10" w:name="_Toc465242180"/>
      <w:r>
        <w:rPr>
          <w:rFonts w:hint="eastAsia"/>
        </w:rPr>
        <w:t>五</w:t>
      </w:r>
      <w:r w:rsidRPr="00F5575E">
        <w:rPr>
          <w:rFonts w:hint="eastAsia"/>
        </w:rPr>
        <w:t>、审批条件</w:t>
      </w:r>
      <w:bookmarkEnd w:id="10"/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bookmarkStart w:id="11" w:name="_Toc465242181"/>
      <w:r w:rsidRPr="00264E4D">
        <w:rPr>
          <w:rFonts w:ascii="宋体" w:hAnsi="宋体" w:hint="eastAsia"/>
          <w:szCs w:val="21"/>
        </w:rPr>
        <w:t>申请许可应当具备下列条件：</w:t>
      </w:r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r w:rsidRPr="00264E4D">
        <w:rPr>
          <w:rFonts w:ascii="宋体" w:hAnsi="宋体" w:hint="eastAsia"/>
          <w:szCs w:val="21"/>
        </w:rPr>
        <w:t>1、符合社会需求和城市规划；</w:t>
      </w:r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r w:rsidRPr="00264E4D">
        <w:rPr>
          <w:rFonts w:ascii="宋体" w:hAnsi="宋体" w:hint="eastAsia"/>
          <w:szCs w:val="21"/>
        </w:rPr>
        <w:t>2、旅馆的房屋建筑符合安全要求，客房门窗具备必要的防盗安全设施；</w:t>
      </w:r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r w:rsidRPr="00264E4D">
        <w:rPr>
          <w:rFonts w:ascii="宋体" w:hAnsi="宋体" w:hint="eastAsia"/>
          <w:szCs w:val="21"/>
        </w:rPr>
        <w:t>3、旅馆的房屋建筑、消防设备、出入口和通道等，必须符合《中华人民共和国消防条例》及其实施细则等有关规定。</w:t>
      </w:r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r w:rsidRPr="00264E4D">
        <w:rPr>
          <w:rFonts w:ascii="宋体" w:hAnsi="宋体" w:hint="eastAsia"/>
          <w:szCs w:val="21"/>
        </w:rPr>
        <w:t>不予批准的情形：</w:t>
      </w:r>
    </w:p>
    <w:p w:rsidR="00216FC9" w:rsidRPr="00264E4D" w:rsidRDefault="00216FC9" w:rsidP="00216FC9">
      <w:pPr>
        <w:ind w:firstLineChars="200" w:firstLine="420"/>
        <w:rPr>
          <w:rFonts w:ascii="宋体" w:hAnsi="宋体"/>
          <w:szCs w:val="21"/>
        </w:rPr>
      </w:pPr>
      <w:r w:rsidRPr="00264E4D">
        <w:rPr>
          <w:rFonts w:ascii="宋体" w:hAnsi="宋体" w:hint="eastAsia"/>
          <w:szCs w:val="21"/>
        </w:rPr>
        <w:t>不符合上述条件的，不予批准。</w:t>
      </w:r>
    </w:p>
    <w:p w:rsidR="00216FC9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r>
        <w:rPr>
          <w:rFonts w:hint="eastAsia"/>
        </w:rPr>
        <w:t>六</w:t>
      </w:r>
      <w:r w:rsidRPr="00F87A08">
        <w:t>、受理地点</w:t>
      </w:r>
      <w:r w:rsidRPr="00F87A08">
        <w:rPr>
          <w:rFonts w:hint="eastAsia"/>
        </w:rPr>
        <w:t>和办事窗口</w:t>
      </w:r>
    </w:p>
    <w:p w:rsidR="00216FC9" w:rsidRPr="00BF4DDE" w:rsidRDefault="00216FC9" w:rsidP="00216FC9">
      <w:pPr>
        <w:ind w:firstLineChars="200" w:firstLine="420"/>
        <w:rPr>
          <w:rFonts w:ascii="宋体" w:hAnsi="宋体"/>
          <w:szCs w:val="21"/>
        </w:rPr>
      </w:pPr>
      <w:r w:rsidRPr="00BF4DDE">
        <w:rPr>
          <w:rFonts w:ascii="宋体" w:hAnsi="宋体" w:hint="eastAsia"/>
          <w:szCs w:val="21"/>
        </w:rPr>
        <w:t>受理地点</w:t>
      </w:r>
      <w:r w:rsidRPr="00BF4DDE">
        <w:rPr>
          <w:rFonts w:ascii="宋体" w:hAnsi="宋体"/>
          <w:szCs w:val="21"/>
        </w:rPr>
        <w:t>：</w:t>
      </w:r>
      <w:r w:rsidRPr="00BF4DDE">
        <w:rPr>
          <w:rFonts w:ascii="宋体" w:hAnsi="宋体" w:hint="eastAsia"/>
          <w:szCs w:val="21"/>
        </w:rPr>
        <w:t>武定县狮山镇文化路7号（武定县政务服务中心）</w:t>
      </w:r>
    </w:p>
    <w:p w:rsidR="00216FC9" w:rsidRPr="00BF4DDE" w:rsidRDefault="00216FC9" w:rsidP="00216FC9">
      <w:pPr>
        <w:ind w:firstLineChars="200" w:firstLine="420"/>
        <w:rPr>
          <w:rFonts w:ascii="宋体" w:hAnsi="宋体"/>
          <w:szCs w:val="21"/>
        </w:rPr>
      </w:pPr>
      <w:r w:rsidRPr="00BF4DDE">
        <w:rPr>
          <w:rFonts w:ascii="宋体" w:hAnsi="宋体"/>
          <w:szCs w:val="21"/>
        </w:rPr>
        <w:t>办事窗口：</w:t>
      </w:r>
      <w:r w:rsidRPr="00BF4DDE">
        <w:rPr>
          <w:rFonts w:ascii="宋体" w:hAnsi="宋体" w:hint="eastAsia"/>
          <w:szCs w:val="21"/>
        </w:rPr>
        <w:t>武定县政务服务中心一楼公安局窗口</w:t>
      </w:r>
    </w:p>
    <w:p w:rsidR="00216FC9" w:rsidRPr="00BF4DDE" w:rsidRDefault="00216FC9" w:rsidP="00216FC9">
      <w:pPr>
        <w:ind w:firstLineChars="200" w:firstLine="420"/>
        <w:rPr>
          <w:rFonts w:ascii="宋体" w:hAnsi="宋体"/>
          <w:szCs w:val="21"/>
        </w:rPr>
      </w:pPr>
      <w:r w:rsidRPr="00BF4DDE">
        <w:rPr>
          <w:rFonts w:ascii="宋体" w:hAnsi="宋体"/>
          <w:szCs w:val="21"/>
        </w:rPr>
        <w:t>办公时间：</w:t>
      </w:r>
      <w:r w:rsidRPr="00BF4DDE">
        <w:rPr>
          <w:rFonts w:ascii="宋体" w:hAnsi="宋体" w:hint="eastAsia"/>
          <w:szCs w:val="21"/>
        </w:rPr>
        <w:t>星期一至星期五，</w:t>
      </w:r>
      <w:r w:rsidRPr="00BF4DDE">
        <w:rPr>
          <w:rFonts w:ascii="宋体" w:hAnsi="宋体"/>
          <w:szCs w:val="21"/>
        </w:rPr>
        <w:t>上午</w:t>
      </w:r>
      <w:r w:rsidRPr="00BF4DDE">
        <w:rPr>
          <w:rFonts w:ascii="宋体" w:hAnsi="宋体" w:hint="eastAsia"/>
          <w:szCs w:val="21"/>
        </w:rPr>
        <w:t>9</w:t>
      </w:r>
      <w:r w:rsidRPr="00BF4DDE">
        <w:rPr>
          <w:rFonts w:ascii="宋体" w:hAnsi="宋体"/>
          <w:szCs w:val="21"/>
        </w:rPr>
        <w:t>:00—12:00，下午</w:t>
      </w:r>
      <w:r w:rsidRPr="00BF4DDE">
        <w:rPr>
          <w:rFonts w:ascii="宋体" w:hAnsi="宋体" w:hint="eastAsia"/>
          <w:szCs w:val="21"/>
        </w:rPr>
        <w:t>13</w:t>
      </w:r>
      <w:r w:rsidRPr="00BF4DDE">
        <w:rPr>
          <w:rFonts w:ascii="宋体" w:hAnsi="宋体"/>
          <w:szCs w:val="21"/>
        </w:rPr>
        <w:t>:</w:t>
      </w:r>
      <w:r w:rsidRPr="00BF4DDE">
        <w:rPr>
          <w:rFonts w:ascii="宋体" w:hAnsi="宋体" w:hint="eastAsia"/>
          <w:szCs w:val="21"/>
        </w:rPr>
        <w:t>0</w:t>
      </w:r>
      <w:r w:rsidRPr="00BF4DDE">
        <w:rPr>
          <w:rFonts w:ascii="宋体" w:hAnsi="宋体"/>
          <w:szCs w:val="21"/>
        </w:rPr>
        <w:t>0—1</w:t>
      </w:r>
      <w:r w:rsidRPr="00BF4DDE">
        <w:rPr>
          <w:rFonts w:ascii="宋体" w:hAnsi="宋体" w:hint="eastAsia"/>
          <w:szCs w:val="21"/>
        </w:rPr>
        <w:t>7</w:t>
      </w:r>
      <w:r w:rsidRPr="00BF4DDE">
        <w:rPr>
          <w:rFonts w:ascii="宋体" w:hAnsi="宋体"/>
          <w:szCs w:val="21"/>
        </w:rPr>
        <w:t>:</w:t>
      </w:r>
      <w:r w:rsidRPr="00BF4DDE">
        <w:rPr>
          <w:rFonts w:ascii="宋体" w:hAnsi="宋体" w:hint="eastAsia"/>
          <w:szCs w:val="21"/>
        </w:rPr>
        <w:t>0</w:t>
      </w:r>
      <w:r w:rsidRPr="00BF4DDE">
        <w:rPr>
          <w:rFonts w:ascii="宋体" w:hAnsi="宋体"/>
          <w:szCs w:val="21"/>
        </w:rPr>
        <w:t>0</w:t>
      </w:r>
      <w:r w:rsidRPr="00BF4DDE">
        <w:rPr>
          <w:rFonts w:ascii="宋体" w:hAnsi="宋体" w:hint="eastAsia"/>
          <w:szCs w:val="21"/>
        </w:rPr>
        <w:t>（国家法定节假日除外）</w:t>
      </w:r>
    </w:p>
    <w:p w:rsidR="00216FC9" w:rsidRPr="00BF4DDE" w:rsidRDefault="00216FC9" w:rsidP="00216FC9">
      <w:pPr>
        <w:ind w:firstLineChars="200" w:firstLine="420"/>
        <w:rPr>
          <w:rFonts w:ascii="宋体" w:hAnsi="宋体"/>
          <w:szCs w:val="21"/>
        </w:rPr>
      </w:pPr>
      <w:r w:rsidRPr="00BF4DDE">
        <w:rPr>
          <w:rFonts w:ascii="宋体" w:hAnsi="宋体"/>
          <w:szCs w:val="21"/>
        </w:rPr>
        <w:t>乘车方式：</w:t>
      </w:r>
      <w:r w:rsidRPr="00BF4DDE">
        <w:rPr>
          <w:rFonts w:ascii="宋体" w:hAnsi="宋体" w:hint="eastAsia"/>
          <w:szCs w:val="21"/>
        </w:rPr>
        <w:t>可乘公交车、出租车直达。</w:t>
      </w:r>
    </w:p>
    <w:p w:rsidR="00216FC9" w:rsidRPr="00F87A08" w:rsidRDefault="00216FC9" w:rsidP="00216FC9">
      <w:pPr>
        <w:rPr>
          <w:rFonts w:hint="eastAsia"/>
        </w:rPr>
      </w:pPr>
    </w:p>
    <w:p w:rsidR="00216FC9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r>
        <w:rPr>
          <w:rFonts w:hint="eastAsia"/>
        </w:rPr>
        <w:t>七</w:t>
      </w:r>
      <w:r w:rsidRPr="00F5575E">
        <w:rPr>
          <w:rFonts w:hint="eastAsia"/>
        </w:rPr>
        <w:t>、申请材料</w:t>
      </w:r>
      <w:bookmarkEnd w:id="11"/>
    </w:p>
    <w:p w:rsidR="00216FC9" w:rsidRPr="004D48D9" w:rsidRDefault="00216FC9" w:rsidP="00216FC9">
      <w:pPr>
        <w:widowControl/>
        <w:shd w:val="clear" w:color="auto" w:fill="FAFAFA"/>
        <w:spacing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3534AE">
        <w:rPr>
          <w:rFonts w:ascii="黑体" w:eastAsia="黑体" w:hint="eastAsia"/>
          <w:szCs w:val="21"/>
        </w:rPr>
        <w:t>旅馆业特种行业许可证核发</w:t>
      </w:r>
      <w:r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26"/>
        <w:gridCol w:w="2470"/>
        <w:gridCol w:w="1194"/>
        <w:gridCol w:w="597"/>
        <w:gridCol w:w="1278"/>
        <w:gridCol w:w="2301"/>
      </w:tblGrid>
      <w:tr w:rsidR="00216FC9" w:rsidRPr="00F03F58" w:rsidTr="0031762A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原件/复印件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填写《</w:t>
            </w:r>
            <w:r>
              <w:rPr>
                <w:rFonts w:ascii="宋体" w:hAnsi="宋体" w:hint="eastAsia"/>
                <w:szCs w:val="21"/>
              </w:rPr>
              <w:t>武定县</w:t>
            </w:r>
            <w:r w:rsidRPr="00F03F58">
              <w:rPr>
                <w:rFonts w:ascii="宋体" w:hAnsi="宋体" w:hint="eastAsia"/>
                <w:szCs w:val="21"/>
              </w:rPr>
              <w:t>公安局旅馆业申请登记表》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按规定填写完整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法人代表和员工的身份证复印件，行业场所从业人员登记表；</w:t>
            </w:r>
            <w:r>
              <w:rPr>
                <w:rFonts w:ascii="宋体" w:hAnsi="宋体" w:hint="eastAsia"/>
                <w:szCs w:val="21"/>
              </w:rPr>
              <w:t>县</w:t>
            </w:r>
            <w:r w:rsidRPr="00F03F58">
              <w:rPr>
                <w:rFonts w:ascii="宋体" w:hAnsi="宋体" w:hint="eastAsia"/>
                <w:szCs w:val="21"/>
              </w:rPr>
              <w:t>外人员同时提交居住证复印件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原件与复印件一致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武定县</w:t>
            </w:r>
            <w:r w:rsidRPr="00F03F58">
              <w:rPr>
                <w:rFonts w:ascii="宋体" w:hAnsi="宋体" w:hint="eastAsia"/>
                <w:szCs w:val="21"/>
              </w:rPr>
              <w:t>消防大队或派出所出具的《公众聚集场所投入使用前、营业前消防安全检查合格证》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原件与复印件一致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旅馆业制定的各项安全管理规章制度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按规定填写完整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旅馆所在的位置图及楼层平面图，楼层平面图中标明床位的摆放位置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按规定填写完整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工商字号名称预先核准通知书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按规定填写完整</w:t>
            </w:r>
          </w:p>
        </w:tc>
      </w:tr>
      <w:tr w:rsidR="00216FC9" w:rsidRPr="00F03F58" w:rsidTr="0031762A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房屋所有权证或房屋租赁协议（不少于3年）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C9" w:rsidRPr="00F03F58" w:rsidRDefault="00216FC9" w:rsidP="0031762A">
            <w:pPr>
              <w:rPr>
                <w:rFonts w:ascii="宋体" w:hAnsi="宋体"/>
                <w:szCs w:val="21"/>
              </w:rPr>
            </w:pPr>
            <w:r w:rsidRPr="00F03F58">
              <w:rPr>
                <w:rFonts w:ascii="宋体" w:hAnsi="宋体" w:hint="eastAsia"/>
                <w:szCs w:val="21"/>
              </w:rPr>
              <w:t>按规定填写完整</w:t>
            </w:r>
          </w:p>
        </w:tc>
      </w:tr>
    </w:tbl>
    <w:p w:rsidR="00216FC9" w:rsidRPr="00F5575E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bookmarkStart w:id="12" w:name="_Toc465242183"/>
      <w:r>
        <w:rPr>
          <w:rFonts w:hint="eastAsia"/>
        </w:rPr>
        <w:t>八</w:t>
      </w:r>
      <w:r w:rsidRPr="00F5575E">
        <w:rPr>
          <w:rFonts w:hint="eastAsia"/>
        </w:rPr>
        <w:t>、</w:t>
      </w:r>
      <w:r>
        <w:rPr>
          <w:rFonts w:hint="eastAsia"/>
        </w:rPr>
        <w:t>审批</w:t>
      </w:r>
      <w:r w:rsidRPr="00F5575E">
        <w:rPr>
          <w:rFonts w:hint="eastAsia"/>
        </w:rPr>
        <w:t>时限</w:t>
      </w:r>
      <w:bookmarkEnd w:id="12"/>
    </w:p>
    <w:p w:rsidR="00216FC9" w:rsidRPr="001701E3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13" w:name="_Toc461958767"/>
      <w:bookmarkStart w:id="14" w:name="_Toc465242184"/>
      <w:r w:rsidRPr="001701E3">
        <w:rPr>
          <w:rFonts w:hAnsi="宋体"/>
          <w:szCs w:val="21"/>
        </w:rPr>
        <w:t>法定时限：</w:t>
      </w:r>
      <w:r>
        <w:rPr>
          <w:rFonts w:hint="eastAsia"/>
          <w:szCs w:val="21"/>
        </w:rPr>
        <w:t>15</w:t>
      </w:r>
      <w:r w:rsidRPr="001701E3">
        <w:rPr>
          <w:rFonts w:hAnsi="宋体"/>
          <w:szCs w:val="21"/>
        </w:rPr>
        <w:t>个工作日</w:t>
      </w:r>
    </w:p>
    <w:p w:rsidR="00216FC9" w:rsidRPr="001701E3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承诺时限：</w:t>
      </w:r>
      <w:r>
        <w:rPr>
          <w:rFonts w:hint="eastAsia"/>
          <w:szCs w:val="21"/>
        </w:rPr>
        <w:t>3</w:t>
      </w:r>
      <w:r w:rsidRPr="001701E3">
        <w:rPr>
          <w:rFonts w:hAnsi="宋体"/>
          <w:szCs w:val="21"/>
        </w:rPr>
        <w:t>个工作日</w:t>
      </w:r>
    </w:p>
    <w:p w:rsidR="00216FC9" w:rsidRPr="00F5575E" w:rsidRDefault="00216FC9" w:rsidP="00216FC9">
      <w:pPr>
        <w:pStyle w:val="2"/>
        <w:spacing w:line="260" w:lineRule="exact"/>
        <w:ind w:firstLineChars="200" w:firstLine="422"/>
        <w:rPr>
          <w:rFonts w:hint="eastAsia"/>
        </w:rPr>
      </w:pPr>
      <w:r w:rsidRPr="00F5575E">
        <w:rPr>
          <w:rFonts w:hint="eastAsia"/>
        </w:rPr>
        <w:t>九、审批收费</w:t>
      </w:r>
      <w:bookmarkEnd w:id="13"/>
      <w:bookmarkEnd w:id="14"/>
    </w:p>
    <w:p w:rsidR="00216FC9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 w:hint="eastAsia"/>
          <w:szCs w:val="21"/>
        </w:rPr>
      </w:pPr>
      <w:bookmarkStart w:id="15" w:name="_Toc465242185"/>
      <w:r>
        <w:rPr>
          <w:rFonts w:hAnsi="宋体" w:hint="eastAsia"/>
          <w:szCs w:val="21"/>
        </w:rPr>
        <w:t>不收费</w:t>
      </w:r>
    </w:p>
    <w:p w:rsidR="00216FC9" w:rsidRPr="0077421D" w:rsidRDefault="00216FC9" w:rsidP="00216FC9">
      <w:pPr>
        <w:pStyle w:val="2"/>
        <w:spacing w:line="260" w:lineRule="exact"/>
        <w:ind w:firstLineChars="200" w:firstLine="422"/>
        <w:rPr>
          <w:rFonts w:hAnsi="黑体" w:hint="eastAsia"/>
          <w:szCs w:val="21"/>
        </w:rPr>
      </w:pPr>
      <w:r>
        <w:rPr>
          <w:rFonts w:hint="eastAsia"/>
        </w:rPr>
        <w:t>十</w:t>
      </w:r>
      <w:r w:rsidRPr="00F5575E">
        <w:rPr>
          <w:rFonts w:hint="eastAsia"/>
        </w:rPr>
        <w:t>、</w:t>
      </w:r>
      <w:r w:rsidRPr="002E0759">
        <w:rPr>
          <w:szCs w:val="21"/>
        </w:rPr>
        <w:t>共同审批</w:t>
      </w:r>
      <w:r w:rsidRPr="002E0759">
        <w:rPr>
          <w:rFonts w:hint="eastAsia"/>
          <w:szCs w:val="21"/>
        </w:rPr>
        <w:t>与</w:t>
      </w:r>
      <w:r w:rsidRPr="002E0759">
        <w:rPr>
          <w:szCs w:val="21"/>
        </w:rPr>
        <w:t>前置审批</w:t>
      </w:r>
      <w:r w:rsidRPr="002E0759">
        <w:rPr>
          <w:rFonts w:hint="eastAsia"/>
          <w:szCs w:val="21"/>
        </w:rPr>
        <w:t>（无）</w:t>
      </w:r>
    </w:p>
    <w:p w:rsidR="00216FC9" w:rsidRPr="00857BC7" w:rsidRDefault="00216FC9" w:rsidP="00216FC9">
      <w:pPr>
        <w:pStyle w:val="2"/>
        <w:spacing w:line="260" w:lineRule="exact"/>
        <w:ind w:firstLineChars="200" w:firstLine="422"/>
        <w:rPr>
          <w:szCs w:val="21"/>
        </w:rPr>
      </w:pPr>
      <w:r w:rsidRPr="0077421D">
        <w:rPr>
          <w:rFonts w:hint="eastAsia"/>
          <w:szCs w:val="21"/>
        </w:rPr>
        <w:t>十一、</w:t>
      </w:r>
      <w:r w:rsidRPr="002E0759">
        <w:rPr>
          <w:szCs w:val="21"/>
        </w:rPr>
        <w:t>中介服务</w:t>
      </w:r>
      <w:r w:rsidRPr="002E0759">
        <w:rPr>
          <w:rFonts w:hint="eastAsia"/>
          <w:szCs w:val="21"/>
        </w:rPr>
        <w:t>（无）</w:t>
      </w:r>
    </w:p>
    <w:p w:rsidR="00216FC9" w:rsidRPr="0077421D" w:rsidRDefault="00216FC9" w:rsidP="00216FC9">
      <w:pPr>
        <w:pStyle w:val="2"/>
        <w:spacing w:line="260" w:lineRule="exact"/>
        <w:ind w:firstLineChars="200" w:firstLine="422"/>
        <w:rPr>
          <w:rFonts w:hint="eastAsia"/>
          <w:szCs w:val="21"/>
        </w:rPr>
      </w:pPr>
      <w:r>
        <w:rPr>
          <w:rFonts w:hint="eastAsia"/>
          <w:szCs w:val="21"/>
        </w:rPr>
        <w:t>十二、</w:t>
      </w:r>
      <w:r w:rsidRPr="002E0759">
        <w:rPr>
          <w:szCs w:val="21"/>
        </w:rPr>
        <w:t>年审年检与指定培训</w:t>
      </w:r>
      <w:r w:rsidRPr="002E0759">
        <w:rPr>
          <w:rFonts w:hint="eastAsia"/>
          <w:szCs w:val="21"/>
        </w:rPr>
        <w:t>（无）</w:t>
      </w:r>
    </w:p>
    <w:p w:rsidR="00216FC9" w:rsidRPr="002E0759" w:rsidRDefault="00216FC9" w:rsidP="00216FC9">
      <w:pPr>
        <w:pStyle w:val="2"/>
        <w:spacing w:line="260" w:lineRule="exact"/>
        <w:ind w:firstLineChars="200" w:firstLine="422"/>
        <w:rPr>
          <w:szCs w:val="21"/>
        </w:rPr>
      </w:pPr>
      <w:r w:rsidRPr="002E0759">
        <w:rPr>
          <w:szCs w:val="21"/>
        </w:rPr>
        <w:t>十</w:t>
      </w:r>
      <w:r>
        <w:rPr>
          <w:rFonts w:hint="eastAsia"/>
          <w:szCs w:val="21"/>
        </w:rPr>
        <w:t>三</w:t>
      </w:r>
      <w:r w:rsidRPr="002E0759">
        <w:rPr>
          <w:szCs w:val="21"/>
        </w:rPr>
        <w:t>、资质资格</w:t>
      </w:r>
      <w:r w:rsidRPr="002E0759">
        <w:rPr>
          <w:rFonts w:hint="eastAsia"/>
          <w:szCs w:val="21"/>
        </w:rPr>
        <w:t>（无）</w:t>
      </w:r>
    </w:p>
    <w:p w:rsidR="00216FC9" w:rsidRPr="0077421D" w:rsidRDefault="00216FC9" w:rsidP="00216FC9">
      <w:pPr>
        <w:pStyle w:val="2"/>
        <w:spacing w:line="260" w:lineRule="exact"/>
        <w:ind w:firstLineChars="200" w:firstLine="422"/>
        <w:rPr>
          <w:rFonts w:hAnsi="黑体" w:hint="eastAsia"/>
          <w:szCs w:val="21"/>
        </w:rPr>
      </w:pPr>
      <w:r>
        <w:rPr>
          <w:rFonts w:hint="eastAsia"/>
        </w:rPr>
        <w:t>十四</w:t>
      </w:r>
      <w:r w:rsidRPr="00F5575E">
        <w:rPr>
          <w:rFonts w:hint="eastAsia"/>
        </w:rPr>
        <w:t>、</w:t>
      </w:r>
      <w:r w:rsidRPr="00857BC7">
        <w:rPr>
          <w:rFonts w:hAnsi="黑体" w:hint="eastAsia"/>
          <w:szCs w:val="21"/>
        </w:rPr>
        <w:t>审批</w:t>
      </w:r>
      <w:r w:rsidRPr="00857BC7">
        <w:rPr>
          <w:rFonts w:hAnsi="黑体"/>
          <w:szCs w:val="21"/>
        </w:rPr>
        <w:t>流程</w:t>
      </w:r>
    </w:p>
    <w:bookmarkEnd w:id="15"/>
    <w:p w:rsidR="00216FC9" w:rsidRPr="00857BC7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16FC9" w:rsidRPr="00295B0C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>
        <w:rPr>
          <w:rFonts w:hint="eastAsia"/>
          <w:szCs w:val="21"/>
        </w:rPr>
        <w:t>旅馆业特种行业许可证核发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16FC9" w:rsidRPr="00857BC7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16FC9" w:rsidRPr="00857BC7" w:rsidRDefault="00216FC9" w:rsidP="00216FC9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216FC9" w:rsidRDefault="00216FC9" w:rsidP="00216FC9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16FC9" w:rsidRPr="00857BC7" w:rsidRDefault="00216FC9" w:rsidP="00216FC9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216FC9" w:rsidRPr="00A61BBB" w:rsidRDefault="00216FC9" w:rsidP="00216FC9">
      <w:pPr>
        <w:widowControl/>
        <w:spacing w:line="2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Pr="00857BC7">
        <w:rPr>
          <w:rFonts w:hAnsi="宋体"/>
          <w:szCs w:val="21"/>
        </w:rPr>
        <w:t>进行审核</w:t>
      </w:r>
      <w:r w:rsidRPr="00857BC7">
        <w:rPr>
          <w:szCs w:val="21"/>
        </w:rPr>
        <w:t>,</w:t>
      </w:r>
      <w:r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Pr="00857BC7">
        <w:rPr>
          <w:rFonts w:hAnsi="宋体"/>
          <w:szCs w:val="21"/>
        </w:rPr>
        <w:t>日内向申请人颁发</w:t>
      </w:r>
      <w:r>
        <w:rPr>
          <w:rFonts w:hint="eastAsia"/>
          <w:szCs w:val="21"/>
        </w:rPr>
        <w:t>旅馆业特种行业许可证</w:t>
      </w:r>
      <w:r w:rsidRPr="00857BC7">
        <w:rPr>
          <w:rFonts w:hAnsi="宋体"/>
          <w:szCs w:val="21"/>
        </w:rPr>
        <w:t>；不予核准的应当书面告知申请人，并说明理由。</w:t>
      </w:r>
    </w:p>
    <w:p w:rsidR="00216FC9" w:rsidRPr="00857BC7" w:rsidRDefault="00216FC9" w:rsidP="00216FC9">
      <w:pPr>
        <w:pStyle w:val="2"/>
        <w:spacing w:line="260" w:lineRule="exact"/>
        <w:ind w:firstLineChars="200" w:firstLine="422"/>
        <w:rPr>
          <w:szCs w:val="21"/>
        </w:rPr>
      </w:pPr>
      <w:bookmarkStart w:id="16" w:name="_Toc465242207"/>
      <w:r w:rsidRPr="00BF23DD">
        <w:t>十</w:t>
      </w:r>
      <w:r>
        <w:rPr>
          <w:rFonts w:hint="eastAsia"/>
        </w:rPr>
        <w:t>五</w:t>
      </w:r>
      <w:r w:rsidRPr="00BF23DD">
        <w:t>、</w:t>
      </w:r>
      <w:r w:rsidRPr="00BF23DD">
        <w:rPr>
          <w:rFonts w:hint="eastAsia"/>
        </w:rPr>
        <w:t>审批服务</w:t>
      </w:r>
    </w:p>
    <w:p w:rsidR="00216FC9" w:rsidRPr="00857BC7" w:rsidRDefault="00216FC9" w:rsidP="00216FC9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216FC9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16FC9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>
        <w:rPr>
          <w:rFonts w:ascii="宋体" w:hAnsi="宋体"/>
          <w:szCs w:val="21"/>
        </w:rPr>
        <w:t>087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-</w:t>
      </w:r>
      <w:r>
        <w:rPr>
          <w:rFonts w:ascii="宋体" w:hAnsi="宋体" w:hint="eastAsia"/>
          <w:szCs w:val="21"/>
        </w:rPr>
        <w:t>8835926</w:t>
      </w:r>
    </w:p>
    <w:p w:rsidR="00216FC9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90567D">
        <w:t>－</w:t>
      </w:r>
      <w:r w:rsidRPr="0090567D">
        <w:t>“</w:t>
      </w:r>
      <w:r>
        <w:rPr>
          <w:rFonts w:hint="eastAsia"/>
          <w:szCs w:val="21"/>
        </w:rPr>
        <w:t>旅馆业特种行业许可证核发</w:t>
      </w:r>
      <w:r w:rsidRPr="0090567D">
        <w:t>”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</w:t>
      </w:r>
      <w:r w:rsidRPr="00857BC7">
        <w:rPr>
          <w:rFonts w:hAnsi="宋体"/>
          <w:szCs w:val="21"/>
        </w:rPr>
        <w:lastRenderedPageBreak/>
        <w:t>上的到回复。</w:t>
      </w:r>
    </w:p>
    <w:p w:rsidR="00216FC9" w:rsidRPr="00857BC7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17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17"/>
    </w:p>
    <w:p w:rsidR="00216FC9" w:rsidRPr="00A32034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90567D">
        <w:t>－</w:t>
      </w:r>
      <w:r w:rsidRPr="0090567D">
        <w:t>“</w:t>
      </w:r>
      <w:r>
        <w:rPr>
          <w:rFonts w:hint="eastAsia"/>
          <w:szCs w:val="21"/>
        </w:rPr>
        <w:t>旅馆业特种行业许可证核发</w:t>
      </w:r>
      <w:r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216FC9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216FC9" w:rsidRPr="00A32034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Pr="00A32034">
        <w:rPr>
          <w:rFonts w:hAnsi="宋体" w:hint="eastAsia"/>
          <w:szCs w:val="21"/>
        </w:rPr>
        <w:t>旅馆业特种行业许可证</w:t>
      </w:r>
      <w:r w:rsidRPr="00857BC7">
        <w:rPr>
          <w:rFonts w:hAnsi="宋体"/>
          <w:szCs w:val="21"/>
        </w:rPr>
        <w:t>》。证件有效期</w:t>
      </w:r>
      <w:r>
        <w:rPr>
          <w:rFonts w:hAnsi="宋体" w:hint="eastAsia"/>
          <w:szCs w:val="21"/>
        </w:rPr>
        <w:t>2</w:t>
      </w:r>
      <w:r w:rsidRPr="00857BC7">
        <w:rPr>
          <w:rFonts w:hAnsi="宋体"/>
          <w:szCs w:val="21"/>
        </w:rPr>
        <w:t>年</w:t>
      </w:r>
      <w:r w:rsidRPr="00A32034">
        <w:rPr>
          <w:rFonts w:hAnsi="宋体"/>
          <w:szCs w:val="21"/>
        </w:rPr>
        <w:t>；到期</w:t>
      </w:r>
      <w:r>
        <w:rPr>
          <w:rFonts w:hAnsi="宋体" w:hint="eastAsia"/>
          <w:szCs w:val="21"/>
        </w:rPr>
        <w:t>换证</w:t>
      </w:r>
      <w:r w:rsidRPr="00857BC7">
        <w:rPr>
          <w:rFonts w:hAnsi="宋体"/>
          <w:szCs w:val="21"/>
        </w:rPr>
        <w:t>应当在该许可证有效期届满前三个月提出申请</w:t>
      </w:r>
      <w:r w:rsidRPr="00A32034">
        <w:rPr>
          <w:rFonts w:hAnsi="宋体"/>
          <w:szCs w:val="21"/>
        </w:rPr>
        <w:t>。</w:t>
      </w:r>
    </w:p>
    <w:p w:rsidR="00216FC9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 w:hint="eastAsia"/>
          <w:szCs w:val="21"/>
        </w:rPr>
      </w:pPr>
      <w:r w:rsidRPr="00857BC7">
        <w:rPr>
          <w:rFonts w:hAnsi="宋体"/>
          <w:szCs w:val="21"/>
        </w:rPr>
        <w:t>自作出决定之日起</w:t>
      </w:r>
      <w:r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Pr="00A32034">
        <w:rPr>
          <w:rFonts w:hAnsi="宋体" w:hint="eastAsia"/>
          <w:szCs w:val="21"/>
        </w:rPr>
        <w:t>旅馆业特种行业许可证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>
        <w:rPr>
          <w:rFonts w:hAnsi="宋体"/>
          <w:szCs w:val="21"/>
        </w:rPr>
        <w:t>审批结果将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216FC9" w:rsidRPr="00857BC7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216FC9" w:rsidRPr="00247A9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216FC9" w:rsidRPr="00247A9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216FC9" w:rsidRPr="00247A9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216FC9" w:rsidRPr="00247A9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216FC9" w:rsidRPr="00857BC7" w:rsidRDefault="00216FC9" w:rsidP="00216FC9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18" w:name="_Toc371002674"/>
      <w:r w:rsidRPr="00857BC7">
        <w:rPr>
          <w:rFonts w:ascii="宋体" w:hAnsi="宋体" w:hint="eastAsia"/>
          <w:b/>
          <w:szCs w:val="21"/>
        </w:rPr>
        <w:t>（六）行政复议</w:t>
      </w:r>
      <w:bookmarkEnd w:id="18"/>
      <w:r w:rsidRPr="00857BC7">
        <w:rPr>
          <w:rFonts w:ascii="宋体" w:hAnsi="宋体" w:hint="eastAsia"/>
          <w:b/>
          <w:szCs w:val="21"/>
        </w:rPr>
        <w:t>或行政诉讼</w:t>
      </w:r>
    </w:p>
    <w:p w:rsidR="00216FC9" w:rsidRPr="00857BC7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216FC9" w:rsidRPr="00CB5C12" w:rsidRDefault="00216FC9" w:rsidP="00216FC9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 w:hint="eastAsia"/>
          <w:szCs w:val="21"/>
        </w:rPr>
      </w:pPr>
    </w:p>
    <w:bookmarkEnd w:id="16"/>
    <w:p w:rsidR="00216FC9" w:rsidRDefault="00216FC9" w:rsidP="00216FC9">
      <w:pPr>
        <w:pStyle w:val="2"/>
        <w:spacing w:line="260" w:lineRule="exact"/>
        <w:ind w:firstLineChars="200" w:firstLine="422"/>
        <w:rPr>
          <w:rFonts w:ascii="黑体" w:hAnsi="黑体" w:hint="eastAsia"/>
          <w:szCs w:val="21"/>
        </w:rPr>
      </w:pPr>
      <w:r>
        <w:rPr>
          <w:rFonts w:hint="eastAsia"/>
          <w:szCs w:val="21"/>
        </w:rPr>
        <w:t>十六</w:t>
      </w:r>
      <w:r w:rsidRPr="001701E3">
        <w:rPr>
          <w:szCs w:val="21"/>
        </w:rPr>
        <w:t>、文书表单及办事指南下载</w:t>
      </w:r>
    </w:p>
    <w:p w:rsidR="00216FC9" w:rsidRPr="00BC6F8F" w:rsidRDefault="00216FC9" w:rsidP="00216FC9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>
        <w:rPr>
          <w:rFonts w:hint="eastAsia"/>
          <w:szCs w:val="21"/>
        </w:rPr>
        <w:t>旅馆业特种行业许可证核发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216FC9" w:rsidRPr="00BC6F8F" w:rsidRDefault="00216FC9" w:rsidP="00216FC9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216FC9" w:rsidRPr="00C05CF7" w:rsidRDefault="00216FC9" w:rsidP="00216FC9">
      <w:pPr>
        <w:rPr>
          <w:rFonts w:hint="eastAsia"/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>
        <w:rPr>
          <w:rFonts w:hint="eastAsia"/>
          <w:szCs w:val="21"/>
        </w:rPr>
        <w:t>旅馆业特种行业许可证核发</w:t>
      </w:r>
      <w:r w:rsidRPr="00BC6F8F">
        <w:rPr>
          <w:rFonts w:hint="eastAsia"/>
          <w:szCs w:val="21"/>
        </w:rPr>
        <w:t>”—“在线办理”</w:t>
      </w:r>
    </w:p>
    <w:p w:rsidR="00216FC9" w:rsidRPr="00DF6BA0" w:rsidRDefault="00216FC9" w:rsidP="00216FC9">
      <w:pPr>
        <w:pStyle w:val="2"/>
        <w:spacing w:line="260" w:lineRule="exact"/>
        <w:ind w:firstLineChars="200" w:firstLine="422"/>
        <w:rPr>
          <w:rFonts w:hint="eastAsia"/>
          <w:szCs w:val="21"/>
        </w:rPr>
      </w:pPr>
      <w:r w:rsidRPr="00DF6BA0">
        <w:rPr>
          <w:rFonts w:hint="eastAsia"/>
          <w:szCs w:val="21"/>
        </w:rPr>
        <w:t>十七</w:t>
      </w:r>
      <w:r w:rsidRPr="00DF6BA0">
        <w:rPr>
          <w:szCs w:val="21"/>
        </w:rPr>
        <w:t>、投诉举报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（一）受理岗位和职责：</w:t>
      </w:r>
      <w:r>
        <w:rPr>
          <w:rFonts w:hint="eastAsia"/>
        </w:rPr>
        <w:t>县</w:t>
      </w:r>
      <w:r w:rsidRPr="005771A4">
        <w:t>公安局窗口人员负责行政相对人违纪违法投诉举报事项的协调处理。政务服务中心监督检查科负责对</w:t>
      </w:r>
      <w:r>
        <w:rPr>
          <w:rFonts w:hint="eastAsia"/>
        </w:rPr>
        <w:t>县</w:t>
      </w:r>
      <w:r w:rsidRPr="005771A4">
        <w:t>公安局窗口人员违纪违法投诉举报事项的协调处理。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（二）投诉举报的处理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1</w:t>
      </w:r>
      <w:r w:rsidRPr="005771A4">
        <w:t>、对信函投诉举报做到逐件拆阅、登记，及时处理；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2</w:t>
      </w:r>
      <w:r w:rsidRPr="005771A4">
        <w:t>、对网络投诉举报要及时登录收阅、打印登记，及时处理；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3</w:t>
      </w:r>
      <w:r w:rsidRPr="005771A4">
        <w:t>、对当面投诉举报应当分别单独进行，接待人员应当做好笔录；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4</w:t>
      </w:r>
      <w:r w:rsidRPr="005771A4">
        <w:t>、对投诉举报电话做到细心接听，询问清楚，如实记录；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5</w:t>
      </w:r>
      <w:r w:rsidRPr="005771A4">
        <w:t>、对一般投诉举报要及时办理，并于</w:t>
      </w:r>
      <w:r w:rsidRPr="005771A4">
        <w:t>3</w:t>
      </w:r>
      <w:r w:rsidRPr="005771A4">
        <w:t>个工作日内将办理结果反馈给投诉举报人。重要投诉举报在</w:t>
      </w:r>
      <w:r w:rsidRPr="005771A4">
        <w:t>3</w:t>
      </w:r>
      <w:r w:rsidRPr="005771A4">
        <w:t>个工作日内不能办理完毕的，可延长</w:t>
      </w:r>
      <w:r w:rsidRPr="005771A4">
        <w:t>15</w:t>
      </w:r>
      <w:r w:rsidRPr="005771A4">
        <w:t>个工作日，将办理结果反馈给投诉举报人。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6</w:t>
      </w:r>
      <w:r w:rsidRPr="005771A4">
        <w:t>、政务服务中心监督检查科对一般投诉举报经过初步核查，认为被举报行为不需要进行党政纪处理和以其它方式进行追究的，应当作出初步核查报告，并回复投诉举报人；对不属于受理范围的投诉举报，应当告知投诉举报者向有管辖权限的投诉举报工作机构投诉举报。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7</w:t>
      </w:r>
      <w:r w:rsidRPr="005771A4">
        <w:t>、</w:t>
      </w:r>
      <w:r>
        <w:rPr>
          <w:rFonts w:hint="eastAsia"/>
        </w:rPr>
        <w:t>县</w:t>
      </w:r>
      <w:r w:rsidRPr="005771A4">
        <w:t>公安局督察</w:t>
      </w:r>
      <w:r>
        <w:rPr>
          <w:rFonts w:hint="eastAsia"/>
        </w:rPr>
        <w:t>大</w:t>
      </w:r>
      <w:r w:rsidRPr="005771A4">
        <w:t>队经过初步核查，认为需要立案调查的按照法律规定移交相关部门，并回复投诉举报人；</w:t>
      </w:r>
    </w:p>
    <w:p w:rsidR="00216FC9" w:rsidRDefault="00216FC9" w:rsidP="00216FC9">
      <w:pPr>
        <w:ind w:firstLineChars="200" w:firstLine="420"/>
        <w:rPr>
          <w:rFonts w:hint="eastAsia"/>
        </w:rPr>
      </w:pPr>
      <w:r w:rsidRPr="005771A4">
        <w:t>8</w:t>
      </w:r>
      <w:r w:rsidRPr="005771A4">
        <w:t>、对收到的举报事项，</w:t>
      </w:r>
      <w:r>
        <w:rPr>
          <w:rFonts w:hint="eastAsia"/>
        </w:rPr>
        <w:t>县</w:t>
      </w:r>
      <w:r w:rsidRPr="005771A4">
        <w:t>公安局督察</w:t>
      </w:r>
      <w:r>
        <w:rPr>
          <w:rFonts w:hint="eastAsia"/>
        </w:rPr>
        <w:t>大</w:t>
      </w:r>
      <w:r w:rsidRPr="005771A4">
        <w:t>队和政务服务中心监督检查科作出处理后，应</w:t>
      </w:r>
      <w:r w:rsidRPr="005771A4">
        <w:lastRenderedPageBreak/>
        <w:t>向各自分管领导报告处理结果，经分管领导批准后可以了结。处理结果不合规范要求的，责令承办责任人重新处理；</w:t>
      </w:r>
    </w:p>
    <w:p w:rsidR="00216FC9" w:rsidRPr="005771A4" w:rsidRDefault="00216FC9" w:rsidP="00216FC9">
      <w:pPr>
        <w:ind w:firstLineChars="200" w:firstLine="420"/>
      </w:pPr>
      <w:r w:rsidRPr="005771A4">
        <w:t>9</w:t>
      </w:r>
      <w:r w:rsidRPr="005771A4">
        <w:t>、受理投诉举报人员要严格执行有关保密纪律。</w:t>
      </w:r>
    </w:p>
    <w:p w:rsidR="00216FC9" w:rsidRPr="00216FC9" w:rsidRDefault="00216FC9">
      <w:pPr>
        <w:rPr>
          <w:rFonts w:hint="eastAsia"/>
        </w:rPr>
      </w:pPr>
    </w:p>
    <w:sectPr w:rsidR="00216FC9" w:rsidRPr="00216F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49" w:rsidRDefault="003C3A49" w:rsidP="00171871">
      <w:r>
        <w:separator/>
      </w:r>
    </w:p>
  </w:endnote>
  <w:endnote w:type="continuationSeparator" w:id="1">
    <w:p w:rsidR="003C3A49" w:rsidRDefault="003C3A49" w:rsidP="0017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92"/>
      <w:docPartObj>
        <w:docPartGallery w:val="Page Numbers (Bottom of Page)"/>
        <w:docPartUnique/>
      </w:docPartObj>
    </w:sdtPr>
    <w:sdtContent>
      <w:p w:rsidR="00B1333C" w:rsidRDefault="00B1333C">
        <w:pPr>
          <w:pStyle w:val="a5"/>
          <w:jc w:val="right"/>
        </w:pPr>
        <w:fldSimple w:instr=" PAGE   \* MERGEFORMAT ">
          <w:r w:rsidRPr="00B1333C">
            <w:rPr>
              <w:noProof/>
              <w:lang w:val="zh-CN"/>
            </w:rPr>
            <w:t>3</w:t>
          </w:r>
        </w:fldSimple>
      </w:p>
    </w:sdtContent>
  </w:sdt>
  <w:p w:rsidR="0074266A" w:rsidRDefault="007426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49" w:rsidRDefault="003C3A49" w:rsidP="00171871">
      <w:r>
        <w:separator/>
      </w:r>
    </w:p>
  </w:footnote>
  <w:footnote w:type="continuationSeparator" w:id="1">
    <w:p w:rsidR="003C3A49" w:rsidRDefault="003C3A49" w:rsidP="0017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A5F"/>
    <w:multiLevelType w:val="multilevel"/>
    <w:tmpl w:val="7ED4EFEC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color w:val="auto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71"/>
    <w:rsid w:val="00171871"/>
    <w:rsid w:val="00186511"/>
    <w:rsid w:val="00216FC9"/>
    <w:rsid w:val="003C3A49"/>
    <w:rsid w:val="0074266A"/>
    <w:rsid w:val="007C3C32"/>
    <w:rsid w:val="00B1333C"/>
    <w:rsid w:val="00F3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8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0"/>
    <w:next w:val="a0"/>
    <w:link w:val="2Char"/>
    <w:qFormat/>
    <w:rsid w:val="00216FC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17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7187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17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71871"/>
    <w:rPr>
      <w:sz w:val="18"/>
      <w:szCs w:val="18"/>
    </w:rPr>
  </w:style>
  <w:style w:type="character" w:customStyle="1" w:styleId="2Char">
    <w:name w:val="标题 2 Char"/>
    <w:basedOn w:val="a1"/>
    <w:link w:val="2"/>
    <w:rsid w:val="00216FC9"/>
    <w:rPr>
      <w:rFonts w:ascii="Arial" w:eastAsia="黑体" w:hAnsi="Arial" w:cs="Times New Roman"/>
      <w:b/>
      <w:bCs/>
      <w:szCs w:val="32"/>
    </w:rPr>
  </w:style>
  <w:style w:type="paragraph" w:styleId="a6">
    <w:name w:val="Normal (Web)"/>
    <w:basedOn w:val="a0"/>
    <w:rsid w:val="00216F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示例×："/>
    <w:basedOn w:val="a0"/>
    <w:qFormat/>
    <w:rsid w:val="00216FC9"/>
    <w:pPr>
      <w:widowControl/>
      <w:numPr>
        <w:numId w:val="1"/>
      </w:numPr>
    </w:pPr>
    <w:rPr>
      <w:rFonts w:ascii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726</Words>
  <Characters>4139</Characters>
  <Application>Microsoft Office Word</Application>
  <DocSecurity>0</DocSecurity>
  <Lines>34</Lines>
  <Paragraphs>9</Paragraphs>
  <ScaleCrop>false</ScaleCrop>
  <Company>微软用户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李盛慧</dc:creator>
  <cp:keywords/>
  <dc:description/>
  <cp:lastModifiedBy>李盛慧</cp:lastModifiedBy>
  <cp:revision>9</cp:revision>
  <cp:lastPrinted>2017-04-25T00:25:00Z</cp:lastPrinted>
  <dcterms:created xsi:type="dcterms:W3CDTF">2017-04-25T00:21:00Z</dcterms:created>
  <dcterms:modified xsi:type="dcterms:W3CDTF">2017-04-25T00:26:00Z</dcterms:modified>
</cp:coreProperties>
</file>